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B627" w14:textId="77777777" w:rsidR="009602F9" w:rsidRDefault="004E12DA" w:rsidP="004E12DA">
      <w:pPr>
        <w:jc w:val="center"/>
        <w:rPr>
          <w:rFonts w:ascii="Arial" w:hAnsi="Arial" w:cs="Arial"/>
        </w:rPr>
      </w:pPr>
      <w:proofErr w:type="spellStart"/>
      <w:r>
        <w:rPr>
          <w:rFonts w:ascii="Arial" w:hAnsi="Arial" w:cs="Arial"/>
        </w:rPr>
        <w:t>theCN</w:t>
      </w:r>
      <w:proofErr w:type="spellEnd"/>
      <w:r>
        <w:rPr>
          <w:rFonts w:ascii="Arial" w:hAnsi="Arial" w:cs="Arial"/>
        </w:rPr>
        <w:t xml:space="preserve"> online database instructions</w:t>
      </w:r>
    </w:p>
    <w:p w14:paraId="7AABA9DE" w14:textId="77777777" w:rsidR="004E12DA" w:rsidRDefault="004E12DA" w:rsidP="004E12DA">
      <w:pPr>
        <w:jc w:val="center"/>
        <w:rPr>
          <w:rFonts w:ascii="Arial" w:hAnsi="Arial" w:cs="Arial"/>
        </w:rPr>
      </w:pPr>
    </w:p>
    <w:p w14:paraId="26A0903A" w14:textId="77777777" w:rsidR="004E12DA" w:rsidRDefault="004E12DA" w:rsidP="004E12DA">
      <w:pPr>
        <w:rPr>
          <w:rFonts w:ascii="Arial" w:hAnsi="Arial" w:cs="Arial"/>
        </w:rPr>
      </w:pPr>
      <w:r>
        <w:rPr>
          <w:rFonts w:ascii="Arial" w:hAnsi="Arial" w:cs="Arial"/>
        </w:rPr>
        <w:t xml:space="preserve">Go to </w:t>
      </w:r>
      <w:hyperlink r:id="rId5" w:history="1">
        <w:r w:rsidRPr="008D14F3">
          <w:rPr>
            <w:rStyle w:val="Hyperlink"/>
            <w:rFonts w:ascii="Arial" w:hAnsi="Arial" w:cs="Arial"/>
          </w:rPr>
          <w:t>Https://theCN.com</w:t>
        </w:r>
      </w:hyperlink>
      <w:r>
        <w:rPr>
          <w:rFonts w:ascii="Arial" w:hAnsi="Arial" w:cs="Arial"/>
        </w:rPr>
        <w:t xml:space="preserve"> to login</w:t>
      </w:r>
    </w:p>
    <w:p w14:paraId="78C9CE2B" w14:textId="77777777" w:rsidR="004E12DA" w:rsidRDefault="004E12DA" w:rsidP="004E12DA">
      <w:pPr>
        <w:pStyle w:val="ListParagraph"/>
        <w:numPr>
          <w:ilvl w:val="0"/>
          <w:numId w:val="1"/>
        </w:numPr>
        <w:rPr>
          <w:rFonts w:ascii="Arial" w:hAnsi="Arial" w:cs="Arial"/>
        </w:rPr>
      </w:pPr>
      <w:r>
        <w:rPr>
          <w:rFonts w:ascii="Arial" w:hAnsi="Arial" w:cs="Arial"/>
        </w:rPr>
        <w:t>Your log-in email IS NOT your email address</w:t>
      </w:r>
    </w:p>
    <w:p w14:paraId="70F7444D" w14:textId="77777777" w:rsidR="004E12DA" w:rsidRDefault="004E12DA" w:rsidP="004E12DA">
      <w:pPr>
        <w:pStyle w:val="ListParagraph"/>
        <w:numPr>
          <w:ilvl w:val="0"/>
          <w:numId w:val="1"/>
        </w:numPr>
        <w:rPr>
          <w:rFonts w:ascii="Arial" w:hAnsi="Arial" w:cs="Arial"/>
        </w:rPr>
      </w:pPr>
      <w:r>
        <w:rPr>
          <w:rFonts w:ascii="Arial" w:hAnsi="Arial" w:cs="Arial"/>
        </w:rPr>
        <w:t>The email you use to login, you will find on the SEFI website</w:t>
      </w:r>
    </w:p>
    <w:p w14:paraId="59042167" w14:textId="77777777" w:rsidR="004E12DA" w:rsidRPr="004E12DA" w:rsidRDefault="004E12DA" w:rsidP="004E12DA">
      <w:pPr>
        <w:pStyle w:val="ListParagraph"/>
        <w:numPr>
          <w:ilvl w:val="0"/>
          <w:numId w:val="1"/>
        </w:numPr>
        <w:rPr>
          <w:rFonts w:ascii="Arial" w:hAnsi="Arial" w:cs="Arial"/>
        </w:rPr>
      </w:pPr>
      <w:r w:rsidRPr="004E12DA">
        <w:rPr>
          <w:rFonts w:ascii="Arial" w:hAnsi="Arial" w:cs="Arial"/>
        </w:rPr>
        <w:t xml:space="preserve">Begin with your science fair login followed by @sefi.org </w:t>
      </w:r>
    </w:p>
    <w:p w14:paraId="0E8247C2" w14:textId="77777777" w:rsidR="004E12DA" w:rsidRPr="004E12DA" w:rsidRDefault="004E12DA" w:rsidP="004E12DA">
      <w:pPr>
        <w:pStyle w:val="ListParagraph"/>
        <w:numPr>
          <w:ilvl w:val="0"/>
          <w:numId w:val="1"/>
        </w:numPr>
        <w:rPr>
          <w:rFonts w:ascii="Arial" w:hAnsi="Arial" w:cs="Arial"/>
        </w:rPr>
      </w:pPr>
      <w:r w:rsidRPr="004E12DA">
        <w:rPr>
          <w:rFonts w:ascii="Arial" w:hAnsi="Arial" w:cs="Arial"/>
        </w:rPr>
        <w:t>Example:  science fair login is AHSMITH</w:t>
      </w:r>
    </w:p>
    <w:p w14:paraId="3707A110" w14:textId="77777777" w:rsidR="004E12DA" w:rsidRPr="004E12DA" w:rsidRDefault="004E12DA" w:rsidP="004E12DA">
      <w:pPr>
        <w:pStyle w:val="ListParagraph"/>
        <w:numPr>
          <w:ilvl w:val="1"/>
          <w:numId w:val="1"/>
        </w:numPr>
        <w:rPr>
          <w:rFonts w:ascii="Arial" w:hAnsi="Arial" w:cs="Arial"/>
        </w:rPr>
      </w:pPr>
      <w:proofErr w:type="spellStart"/>
      <w:r>
        <w:rPr>
          <w:rFonts w:ascii="Arial" w:hAnsi="Arial" w:cs="Arial"/>
        </w:rPr>
        <w:t>theCN</w:t>
      </w:r>
      <w:proofErr w:type="spellEnd"/>
      <w:r w:rsidRPr="004E12DA">
        <w:rPr>
          <w:rFonts w:ascii="Arial" w:hAnsi="Arial" w:cs="Arial"/>
        </w:rPr>
        <w:t xml:space="preserve"> login will be AHSMIT</w:t>
      </w:r>
      <w:r>
        <w:rPr>
          <w:rFonts w:ascii="Arial" w:hAnsi="Arial" w:cs="Arial"/>
        </w:rPr>
        <w:t>H</w:t>
      </w:r>
      <w:r w:rsidRPr="004E12DA">
        <w:rPr>
          <w:rFonts w:ascii="Arial" w:hAnsi="Arial" w:cs="Arial"/>
        </w:rPr>
        <w:t>@sefi.org</w:t>
      </w:r>
    </w:p>
    <w:p w14:paraId="3ABAB682" w14:textId="77777777" w:rsidR="004E12DA" w:rsidRPr="004E12DA" w:rsidRDefault="004E12DA" w:rsidP="004E12DA">
      <w:pPr>
        <w:pStyle w:val="ListParagraph"/>
        <w:numPr>
          <w:ilvl w:val="1"/>
          <w:numId w:val="1"/>
        </w:numPr>
        <w:rPr>
          <w:rFonts w:ascii="Arial" w:hAnsi="Arial" w:cs="Arial"/>
        </w:rPr>
      </w:pPr>
      <w:r w:rsidRPr="004E12DA">
        <w:rPr>
          <w:rFonts w:ascii="Arial" w:hAnsi="Arial" w:cs="Arial"/>
        </w:rPr>
        <w:t xml:space="preserve">Your password is the same password you use for the </w:t>
      </w:r>
      <w:r>
        <w:rPr>
          <w:rFonts w:ascii="Arial" w:hAnsi="Arial" w:cs="Arial"/>
        </w:rPr>
        <w:t>SEFI</w:t>
      </w:r>
      <w:r w:rsidRPr="004E12DA">
        <w:rPr>
          <w:rFonts w:ascii="Arial" w:hAnsi="Arial" w:cs="Arial"/>
        </w:rPr>
        <w:t xml:space="preserve"> website.</w:t>
      </w:r>
    </w:p>
    <w:p w14:paraId="27F86EF2" w14:textId="77777777" w:rsidR="004E12DA" w:rsidRDefault="004E12DA" w:rsidP="004E12DA">
      <w:pPr>
        <w:pStyle w:val="ListParagraph"/>
        <w:numPr>
          <w:ilvl w:val="0"/>
          <w:numId w:val="1"/>
        </w:numPr>
        <w:rPr>
          <w:rFonts w:ascii="Arial" w:hAnsi="Arial" w:cs="Arial"/>
        </w:rPr>
      </w:pPr>
      <w:r>
        <w:rPr>
          <w:rFonts w:ascii="Arial" w:hAnsi="Arial" w:cs="Arial"/>
        </w:rPr>
        <w:t>When you login to the SEFI website</w:t>
      </w:r>
      <w:r w:rsidR="00511BDC">
        <w:rPr>
          <w:rFonts w:ascii="Arial" w:hAnsi="Arial" w:cs="Arial"/>
        </w:rPr>
        <w:t xml:space="preserve"> you should SEE your login credentials for </w:t>
      </w:r>
      <w:proofErr w:type="spellStart"/>
      <w:r w:rsidR="00511BDC">
        <w:rPr>
          <w:rFonts w:ascii="Arial" w:hAnsi="Arial" w:cs="Arial"/>
        </w:rPr>
        <w:t>theCN</w:t>
      </w:r>
      <w:proofErr w:type="spellEnd"/>
    </w:p>
    <w:p w14:paraId="00C50BF7" w14:textId="77777777" w:rsidR="00511BDC" w:rsidRDefault="00511BDC" w:rsidP="00511BDC">
      <w:pPr>
        <w:pStyle w:val="ListParagraph"/>
        <w:numPr>
          <w:ilvl w:val="1"/>
          <w:numId w:val="1"/>
        </w:numPr>
        <w:rPr>
          <w:rFonts w:ascii="Arial" w:hAnsi="Arial" w:cs="Arial"/>
        </w:rPr>
      </w:pPr>
      <w:r>
        <w:rPr>
          <w:rFonts w:ascii="Arial" w:hAnsi="Arial" w:cs="Arial"/>
        </w:rPr>
        <w:t>Teachers should be able to access this information on their login for all their students</w:t>
      </w:r>
    </w:p>
    <w:p w14:paraId="2268B23D" w14:textId="77777777" w:rsidR="00511BDC" w:rsidRDefault="00511BDC" w:rsidP="00511BDC">
      <w:pPr>
        <w:ind w:left="720"/>
        <w:rPr>
          <w:rFonts w:ascii="Arial" w:hAnsi="Arial" w:cs="Arial"/>
          <w:i/>
        </w:rPr>
      </w:pPr>
      <w:r>
        <w:rPr>
          <w:rFonts w:ascii="Arial" w:hAnsi="Arial" w:cs="Arial"/>
          <w:i/>
        </w:rPr>
        <w:t xml:space="preserve">If you have trouble logging-in or finding the credentials, please e-mail </w:t>
      </w:r>
      <w:hyperlink r:id="rId6" w:history="1">
        <w:r w:rsidRPr="008D14F3">
          <w:rPr>
            <w:rStyle w:val="Hyperlink"/>
            <w:rFonts w:ascii="Arial" w:hAnsi="Arial" w:cs="Arial"/>
            <w:i/>
          </w:rPr>
          <w:t>sciencefair@nd.edu</w:t>
        </w:r>
      </w:hyperlink>
    </w:p>
    <w:p w14:paraId="258A87C8" w14:textId="77777777" w:rsidR="00511BDC" w:rsidRDefault="00DD0D18" w:rsidP="00511BDC">
      <w:pPr>
        <w:rPr>
          <w:rFonts w:ascii="Arial" w:hAnsi="Arial" w:cs="Arial"/>
          <w:i/>
        </w:rPr>
      </w:pPr>
      <w:r w:rsidRPr="00DD0D18">
        <w:rPr>
          <w:rFonts w:ascii="Arial" w:hAnsi="Arial" w:cs="Arial"/>
          <w:noProof/>
        </w:rPr>
        <w:drawing>
          <wp:anchor distT="0" distB="0" distL="114300" distR="114300" simplePos="0" relativeHeight="251658240" behindDoc="0" locked="0" layoutInCell="1" allowOverlap="1" wp14:anchorId="3E2F42B2" wp14:editId="361E6E99">
            <wp:simplePos x="0" y="0"/>
            <wp:positionH relativeFrom="column">
              <wp:posOffset>3322955</wp:posOffset>
            </wp:positionH>
            <wp:positionV relativeFrom="paragraph">
              <wp:posOffset>2540</wp:posOffset>
            </wp:positionV>
            <wp:extent cx="2049145" cy="2400300"/>
            <wp:effectExtent l="0" t="0" r="8255" b="12700"/>
            <wp:wrapTight wrapText="bothSides">
              <wp:wrapPolygon edited="0">
                <wp:start x="0" y="0"/>
                <wp:lineTo x="0" y="21486"/>
                <wp:lineTo x="21419" y="21486"/>
                <wp:lineTo x="21419" y="0"/>
                <wp:lineTo x="0" y="0"/>
              </wp:wrapPolygon>
            </wp:wrapTight>
            <wp:docPr id="2049" name="Picture 3">
              <a:extLst xmlns:a="http://schemas.openxmlformats.org/drawingml/2006/main">
                <a:ext uri="{FF2B5EF4-FFF2-40B4-BE49-F238E27FC236}">
                  <a16:creationId xmlns:a16="http://schemas.microsoft.com/office/drawing/2014/main" id="{9549F4AA-03F5-427C-8BF7-E8835D1C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3">
                      <a:extLst>
                        <a:ext uri="{FF2B5EF4-FFF2-40B4-BE49-F238E27FC236}">
                          <a16:creationId xmlns:a16="http://schemas.microsoft.com/office/drawing/2014/main" id="{9549F4AA-03F5-427C-8BF7-E8835D1CD7F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l="63461" t="7182" r="20157" b="58714"/>
                    <a:stretch>
                      <a:fillRect/>
                    </a:stretch>
                  </pic:blipFill>
                  <pic:spPr bwMode="auto">
                    <a:xfrm>
                      <a:off x="0" y="0"/>
                      <a:ext cx="2049145" cy="2400300"/>
                    </a:xfrm>
                    <a:prstGeom prst="rect">
                      <a:avLst/>
                    </a:prstGeom>
                    <a:noFill/>
                  </pic:spPr>
                </pic:pic>
              </a:graphicData>
            </a:graphic>
            <wp14:sizeRelH relativeFrom="page">
              <wp14:pctWidth>0</wp14:pctWidth>
            </wp14:sizeRelH>
            <wp14:sizeRelV relativeFrom="page">
              <wp14:pctHeight>0</wp14:pctHeight>
            </wp14:sizeRelV>
          </wp:anchor>
        </w:drawing>
      </w:r>
    </w:p>
    <w:p w14:paraId="4E87DCC8" w14:textId="77777777" w:rsidR="00DD0D18" w:rsidRDefault="00DD0D18" w:rsidP="00511BDC">
      <w:pPr>
        <w:rPr>
          <w:rFonts w:ascii="Arial" w:hAnsi="Arial" w:cs="Arial"/>
        </w:rPr>
      </w:pPr>
    </w:p>
    <w:p w14:paraId="4D2DD409" w14:textId="77777777" w:rsidR="00DD0D18" w:rsidRDefault="00DD0D18" w:rsidP="00511BDC">
      <w:pPr>
        <w:rPr>
          <w:rFonts w:ascii="Arial" w:hAnsi="Arial" w:cs="Arial"/>
        </w:rPr>
      </w:pPr>
    </w:p>
    <w:p w14:paraId="722C4AA9" w14:textId="77777777" w:rsidR="00511BDC" w:rsidRDefault="00511BDC" w:rsidP="00511BDC">
      <w:pPr>
        <w:rPr>
          <w:rFonts w:ascii="Arial" w:hAnsi="Arial" w:cs="Arial"/>
        </w:rPr>
      </w:pPr>
      <w:r>
        <w:rPr>
          <w:rFonts w:ascii="Arial" w:hAnsi="Arial" w:cs="Arial"/>
        </w:rPr>
        <w:t>Once you are logged in</w:t>
      </w:r>
    </w:p>
    <w:p w14:paraId="28393D17" w14:textId="0CFD0742" w:rsidR="00511BDC" w:rsidRDefault="00511BDC" w:rsidP="00BB7BDB">
      <w:pPr>
        <w:pStyle w:val="ListParagraph"/>
        <w:numPr>
          <w:ilvl w:val="0"/>
          <w:numId w:val="2"/>
        </w:numPr>
        <w:ind w:left="630" w:hanging="270"/>
        <w:rPr>
          <w:rFonts w:ascii="Arial" w:hAnsi="Arial" w:cs="Arial"/>
        </w:rPr>
      </w:pPr>
      <w:r>
        <w:rPr>
          <w:rFonts w:ascii="Arial" w:hAnsi="Arial" w:cs="Arial"/>
        </w:rPr>
        <w:t>Accept the terms of service</w:t>
      </w:r>
      <w:r w:rsidR="00BB7BDB">
        <w:rPr>
          <w:rFonts w:ascii="Arial" w:hAnsi="Arial" w:cs="Arial"/>
        </w:rPr>
        <w:t xml:space="preserve"> (if it appears)</w:t>
      </w:r>
    </w:p>
    <w:p w14:paraId="36E97366" w14:textId="77777777" w:rsidR="00511BDC" w:rsidRDefault="00511BDC" w:rsidP="00BB7BDB">
      <w:pPr>
        <w:pStyle w:val="ListParagraph"/>
        <w:numPr>
          <w:ilvl w:val="0"/>
          <w:numId w:val="2"/>
        </w:numPr>
        <w:ind w:left="630" w:hanging="270"/>
        <w:rPr>
          <w:rFonts w:ascii="Arial" w:hAnsi="Arial" w:cs="Arial"/>
        </w:rPr>
      </w:pPr>
      <w:r>
        <w:rPr>
          <w:rFonts w:ascii="Arial" w:hAnsi="Arial" w:cs="Arial"/>
        </w:rPr>
        <w:t xml:space="preserve">Click on the gear icon on the upper right corner and </w:t>
      </w:r>
      <w:r w:rsidR="00DD0D18">
        <w:rPr>
          <w:rFonts w:ascii="Arial" w:hAnsi="Arial" w:cs="Arial"/>
        </w:rPr>
        <w:br/>
      </w:r>
      <w:r>
        <w:rPr>
          <w:rFonts w:ascii="Arial" w:hAnsi="Arial" w:cs="Arial"/>
        </w:rPr>
        <w:t>select “</w:t>
      </w:r>
      <w:r w:rsidR="00DD0D18">
        <w:rPr>
          <w:rFonts w:ascii="Arial" w:hAnsi="Arial" w:cs="Arial"/>
        </w:rPr>
        <w:t>Edit Profile/CN Portfolio”</w:t>
      </w:r>
    </w:p>
    <w:p w14:paraId="34FCD3F1" w14:textId="77777777" w:rsidR="00DD0D18" w:rsidRDefault="00DD0D18" w:rsidP="00DD0D18">
      <w:pPr>
        <w:rPr>
          <w:rFonts w:ascii="Arial" w:hAnsi="Arial" w:cs="Arial"/>
        </w:rPr>
      </w:pPr>
    </w:p>
    <w:p w14:paraId="625B8DC1" w14:textId="77777777" w:rsidR="00DD0D18" w:rsidRDefault="00DD0D18" w:rsidP="00DD0D18">
      <w:pPr>
        <w:rPr>
          <w:rFonts w:ascii="Arial" w:hAnsi="Arial" w:cs="Arial"/>
        </w:rPr>
      </w:pPr>
    </w:p>
    <w:p w14:paraId="6D5A10B5" w14:textId="77777777" w:rsidR="003E38D3" w:rsidRDefault="003E38D3" w:rsidP="00DD0D18">
      <w:pPr>
        <w:rPr>
          <w:rFonts w:ascii="Arial" w:hAnsi="Arial" w:cs="Arial"/>
        </w:rPr>
      </w:pPr>
    </w:p>
    <w:p w14:paraId="333FE9AA" w14:textId="77777777" w:rsidR="003E38D3" w:rsidRDefault="003E38D3" w:rsidP="00DD0D18">
      <w:pPr>
        <w:rPr>
          <w:rFonts w:ascii="Arial" w:hAnsi="Arial" w:cs="Arial"/>
        </w:rPr>
      </w:pPr>
    </w:p>
    <w:p w14:paraId="35F3E69D" w14:textId="5EE318F8" w:rsidR="00DD0D18" w:rsidRDefault="00DD0D18" w:rsidP="00DD0D18">
      <w:pPr>
        <w:rPr>
          <w:rFonts w:ascii="Arial" w:hAnsi="Arial" w:cs="Arial"/>
        </w:rPr>
      </w:pPr>
      <w:r>
        <w:rPr>
          <w:rFonts w:ascii="Arial" w:hAnsi="Arial" w:cs="Arial"/>
        </w:rPr>
        <w:t>Once you are on your page, you will need to edit your name and put in your project name</w:t>
      </w:r>
      <w:r w:rsidR="00B05388">
        <w:rPr>
          <w:rFonts w:ascii="Arial" w:hAnsi="Arial" w:cs="Arial"/>
        </w:rPr>
        <w:t xml:space="preserve"> by clicking on the pencil icon after each section</w:t>
      </w:r>
      <w:r>
        <w:rPr>
          <w:rFonts w:ascii="Arial" w:hAnsi="Arial" w:cs="Arial"/>
        </w:rPr>
        <w:t>.</w:t>
      </w:r>
    </w:p>
    <w:p w14:paraId="660F6C3E" w14:textId="77777777" w:rsidR="00DD0D18" w:rsidRDefault="003E38D3" w:rsidP="00DD0D18">
      <w:pPr>
        <w:rPr>
          <w:rFonts w:ascii="Arial" w:hAnsi="Arial" w:cs="Arial"/>
        </w:rPr>
      </w:pPr>
      <w:r>
        <w:rPr>
          <w:rFonts w:ascii="Arial" w:hAnsi="Arial" w:cs="Arial"/>
          <w:noProof/>
        </w:rPr>
        <w:drawing>
          <wp:inline distT="0" distB="0" distL="0" distR="0" wp14:anchorId="4885A572" wp14:editId="4A28D34A">
            <wp:extent cx="4800600" cy="26014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4800600" cy="2601436"/>
                    </a:xfrm>
                    <a:prstGeom prst="rect">
                      <a:avLst/>
                    </a:prstGeom>
                  </pic:spPr>
                </pic:pic>
              </a:graphicData>
            </a:graphic>
          </wp:inline>
        </w:drawing>
      </w:r>
    </w:p>
    <w:p w14:paraId="11CA5CD8" w14:textId="45C4ACB9" w:rsidR="004C7D52" w:rsidRPr="004C7D52" w:rsidRDefault="004C7D52" w:rsidP="00DD0D18">
      <w:pPr>
        <w:rPr>
          <w:rFonts w:ascii="Arial" w:hAnsi="Arial" w:cs="Arial"/>
          <w:color w:val="000000" w:themeColor="text1"/>
        </w:rPr>
      </w:pPr>
      <w:r w:rsidRPr="004C7D52">
        <w:rPr>
          <w:rFonts w:ascii="Arial" w:hAnsi="Arial" w:cs="Arial"/>
          <w:color w:val="000000" w:themeColor="text1"/>
        </w:rPr>
        <w:lastRenderedPageBreak/>
        <w:t xml:space="preserve">Scroll down to the large box with the “Hoosier Science &amp; Engineering Fair logo.  At the bottom of that box is a </w:t>
      </w:r>
      <w:proofErr w:type="spellStart"/>
      <w:r>
        <w:rPr>
          <w:rFonts w:ascii="Arial" w:hAnsi="Arial" w:cs="Arial"/>
          <w:color w:val="000000" w:themeColor="text1"/>
        </w:rPr>
        <w:t>Solid</w:t>
      </w:r>
      <w:r w:rsidRPr="004C7D52">
        <w:rPr>
          <w:rFonts w:ascii="Arial" w:hAnsi="Arial" w:cs="Arial"/>
          <w:color w:val="000000" w:themeColor="text1"/>
        </w:rPr>
        <w:t>Blue</w:t>
      </w:r>
      <w:proofErr w:type="spellEnd"/>
      <w:r w:rsidRPr="004C7D52">
        <w:rPr>
          <w:rFonts w:ascii="Arial" w:hAnsi="Arial" w:cs="Arial"/>
          <w:color w:val="000000" w:themeColor="text1"/>
        </w:rPr>
        <w:t xml:space="preserve"> box that says</w:t>
      </w:r>
      <w:proofErr w:type="gramStart"/>
      <w:r w:rsidRPr="004C7D52">
        <w:rPr>
          <w:rFonts w:ascii="Arial" w:hAnsi="Arial" w:cs="Arial"/>
          <w:color w:val="000000" w:themeColor="text1"/>
        </w:rPr>
        <w:t>:  “</w:t>
      </w:r>
      <w:proofErr w:type="gramEnd"/>
      <w:r w:rsidRPr="004C7D52">
        <w:rPr>
          <w:rFonts w:ascii="Arial" w:hAnsi="Arial" w:cs="Arial"/>
          <w:color w:val="000000" w:themeColor="text1"/>
        </w:rPr>
        <w:t>This is an institution created showcase template. Click to view instructions and build your showcase&gt;&gt;”. Click that box and it will take you to the area where you can summarize your project and add images, files, forms, etc.  When you are done, do not forget to hit “Submit” on the bottom right-hand side of the page.</w:t>
      </w:r>
      <w:r w:rsidRPr="004C7D52">
        <w:rPr>
          <w:rFonts w:ascii="Arial" w:hAnsi="Arial" w:cs="Arial"/>
          <w:b/>
          <w:bCs/>
          <w:i/>
          <w:iCs/>
          <w:color w:val="000000" w:themeColor="text1"/>
        </w:rPr>
        <w:t xml:space="preserve"> </w:t>
      </w:r>
      <w:r w:rsidRPr="004C7D52">
        <w:rPr>
          <w:rFonts w:ascii="Arial" w:hAnsi="Arial" w:cs="Arial"/>
          <w:b/>
          <w:bCs/>
          <w:i/>
          <w:iCs/>
          <w:color w:val="000000" w:themeColor="text1"/>
        </w:rPr>
        <w:t xml:space="preserve">DO NOT CLICK THE LARGE </w:t>
      </w:r>
      <w:r w:rsidRPr="004C7D52">
        <w:rPr>
          <w:rFonts w:ascii="Arial" w:hAnsi="Arial" w:cs="Arial"/>
          <w:b/>
          <w:bCs/>
          <w:i/>
          <w:iCs/>
          <w:color w:val="00B050"/>
        </w:rPr>
        <w:t xml:space="preserve">GREEN CROSS </w:t>
      </w:r>
      <w:r w:rsidRPr="004C7D52">
        <w:rPr>
          <w:rFonts w:ascii="Arial" w:hAnsi="Arial" w:cs="Arial"/>
          <w:b/>
          <w:bCs/>
          <w:i/>
          <w:iCs/>
          <w:color w:val="000000" w:themeColor="text1"/>
        </w:rPr>
        <w:t>TO ADD A NEW SHOWCASE</w:t>
      </w:r>
      <w:r>
        <w:rPr>
          <w:rFonts w:ascii="Arial" w:hAnsi="Arial" w:cs="Arial"/>
          <w:color w:val="00B050"/>
        </w:rPr>
        <w:t>.</w:t>
      </w:r>
    </w:p>
    <w:p w14:paraId="2CEA3E54" w14:textId="77777777" w:rsidR="004C7D52" w:rsidRDefault="004C7D52" w:rsidP="00DD0D18">
      <w:pPr>
        <w:rPr>
          <w:rFonts w:ascii="Arial" w:hAnsi="Arial" w:cs="Arial"/>
          <w:color w:val="FF0000"/>
        </w:rPr>
      </w:pPr>
    </w:p>
    <w:p w14:paraId="565DEA0C" w14:textId="3B690E14" w:rsidR="003E38D3" w:rsidRPr="0051613C" w:rsidRDefault="003E38D3" w:rsidP="0051613C">
      <w:pPr>
        <w:rPr>
          <w:rFonts w:ascii="Arial" w:hAnsi="Arial" w:cs="Arial"/>
          <w:highlight w:val="lightGray"/>
        </w:rPr>
      </w:pPr>
    </w:p>
    <w:p w14:paraId="6BE8BD2D" w14:textId="386E4743" w:rsidR="00B85F72" w:rsidRPr="0051613C" w:rsidRDefault="0051613C" w:rsidP="0051613C">
      <w:pPr>
        <w:rPr>
          <w:rFonts w:ascii="Arial" w:hAnsi="Arial" w:cs="Arial"/>
        </w:rPr>
      </w:pPr>
      <w:r>
        <w:rPr>
          <w:rFonts w:ascii="Arial" w:hAnsi="Arial" w:cs="Arial"/>
        </w:rPr>
        <w:t>What to UPLOAD:</w:t>
      </w:r>
    </w:p>
    <w:p w14:paraId="5AAE59FD" w14:textId="7D75C942" w:rsidR="003E38D3" w:rsidRDefault="0051613C" w:rsidP="0051613C">
      <w:pPr>
        <w:pStyle w:val="ListParagraph"/>
        <w:numPr>
          <w:ilvl w:val="0"/>
          <w:numId w:val="4"/>
        </w:numPr>
        <w:jc w:val="both"/>
        <w:rPr>
          <w:rFonts w:ascii="Arial" w:hAnsi="Arial" w:cs="Arial"/>
        </w:rPr>
      </w:pPr>
      <w:r>
        <w:rPr>
          <w:rFonts w:ascii="Arial" w:hAnsi="Arial" w:cs="Arial"/>
        </w:rPr>
        <w:t>A</w:t>
      </w:r>
      <w:r w:rsidR="003E38D3">
        <w:rPr>
          <w:rFonts w:ascii="Arial" w:hAnsi="Arial" w:cs="Arial"/>
        </w:rPr>
        <w:t>ppropriate ISEF forms</w:t>
      </w:r>
      <w:r>
        <w:rPr>
          <w:rFonts w:ascii="Arial" w:hAnsi="Arial" w:cs="Arial"/>
        </w:rPr>
        <w:t xml:space="preserve"> and NIRSEF participation Form</w:t>
      </w:r>
      <w:r>
        <w:rPr>
          <w:rFonts w:ascii="Arial" w:hAnsi="Arial" w:cs="Arial"/>
        </w:rPr>
        <w:tab/>
      </w:r>
    </w:p>
    <w:p w14:paraId="56A6D51C" w14:textId="77777777" w:rsidR="00B85F72" w:rsidRDefault="00B85F72" w:rsidP="0051613C">
      <w:pPr>
        <w:pStyle w:val="ListParagraph"/>
        <w:numPr>
          <w:ilvl w:val="2"/>
          <w:numId w:val="3"/>
        </w:numPr>
        <w:rPr>
          <w:rFonts w:ascii="Arial" w:hAnsi="Arial" w:cs="Arial"/>
        </w:rPr>
      </w:pPr>
      <w:r>
        <w:rPr>
          <w:rFonts w:ascii="Arial" w:hAnsi="Arial" w:cs="Arial"/>
        </w:rPr>
        <w:t xml:space="preserve">Upload the Completed Quad Chart </w:t>
      </w:r>
    </w:p>
    <w:p w14:paraId="594A8895" w14:textId="77777777" w:rsidR="00B85F72" w:rsidRDefault="00B85F72" w:rsidP="0051613C">
      <w:pPr>
        <w:pStyle w:val="ListParagraph"/>
        <w:numPr>
          <w:ilvl w:val="3"/>
          <w:numId w:val="3"/>
        </w:numPr>
        <w:rPr>
          <w:rFonts w:ascii="Arial" w:hAnsi="Arial" w:cs="Arial"/>
        </w:rPr>
      </w:pPr>
      <w:r>
        <w:rPr>
          <w:rFonts w:ascii="Arial" w:hAnsi="Arial" w:cs="Arial"/>
        </w:rPr>
        <w:t>If you created the Quad chart on paper, you can take a picture of it and upload the image</w:t>
      </w:r>
    </w:p>
    <w:p w14:paraId="1B66AE2C" w14:textId="77777777" w:rsidR="00B85F72" w:rsidRDefault="00B85F72" w:rsidP="0051613C">
      <w:pPr>
        <w:pStyle w:val="ListParagraph"/>
        <w:numPr>
          <w:ilvl w:val="3"/>
          <w:numId w:val="3"/>
        </w:numPr>
        <w:rPr>
          <w:rFonts w:ascii="Arial" w:hAnsi="Arial" w:cs="Arial"/>
        </w:rPr>
      </w:pPr>
      <w:r>
        <w:rPr>
          <w:rFonts w:ascii="Arial" w:hAnsi="Arial" w:cs="Arial"/>
        </w:rPr>
        <w:t>If you created the Quad chart on the computer, upload the file</w:t>
      </w:r>
    </w:p>
    <w:p w14:paraId="4D3492FE" w14:textId="77777777" w:rsidR="00B85F72" w:rsidRDefault="00B85F72" w:rsidP="0051613C">
      <w:pPr>
        <w:pStyle w:val="ListParagraph"/>
        <w:numPr>
          <w:ilvl w:val="2"/>
          <w:numId w:val="3"/>
        </w:numPr>
        <w:rPr>
          <w:rFonts w:ascii="Arial" w:hAnsi="Arial" w:cs="Arial"/>
        </w:rPr>
      </w:pPr>
      <w:r>
        <w:rPr>
          <w:rFonts w:ascii="Arial" w:hAnsi="Arial" w:cs="Arial"/>
        </w:rPr>
        <w:t>Upload Images from your Presentation</w:t>
      </w:r>
    </w:p>
    <w:p w14:paraId="74F7FF46" w14:textId="77777777" w:rsidR="00B85F72" w:rsidRDefault="00B85F72" w:rsidP="0051613C">
      <w:pPr>
        <w:pStyle w:val="ListParagraph"/>
        <w:numPr>
          <w:ilvl w:val="3"/>
          <w:numId w:val="3"/>
        </w:numPr>
        <w:rPr>
          <w:rFonts w:ascii="Arial" w:hAnsi="Arial" w:cs="Arial"/>
        </w:rPr>
      </w:pPr>
      <w:r>
        <w:rPr>
          <w:rFonts w:ascii="Arial" w:hAnsi="Arial" w:cs="Arial"/>
        </w:rPr>
        <w:t>If you created a tri-fold, please take pictures of each section and upload them so the judges can see your whole board</w:t>
      </w:r>
    </w:p>
    <w:p w14:paraId="69091AEF" w14:textId="4658B8AB" w:rsidR="00B85F72" w:rsidRDefault="00B85F72" w:rsidP="00B85F72">
      <w:pPr>
        <w:pStyle w:val="ListParagraph"/>
        <w:numPr>
          <w:ilvl w:val="2"/>
          <w:numId w:val="3"/>
        </w:numPr>
        <w:rPr>
          <w:rFonts w:ascii="Arial" w:hAnsi="Arial" w:cs="Arial"/>
        </w:rPr>
      </w:pPr>
      <w:r>
        <w:rPr>
          <w:rFonts w:ascii="Arial" w:hAnsi="Arial" w:cs="Arial"/>
        </w:rPr>
        <w:t xml:space="preserve">If you created a </w:t>
      </w:r>
      <w:proofErr w:type="spellStart"/>
      <w:r w:rsidR="0051613C">
        <w:rPr>
          <w:rFonts w:ascii="Arial" w:hAnsi="Arial" w:cs="Arial"/>
        </w:rPr>
        <w:t>P</w:t>
      </w:r>
      <w:r>
        <w:rPr>
          <w:rFonts w:ascii="Arial" w:hAnsi="Arial" w:cs="Arial"/>
        </w:rPr>
        <w:t>owerpoint</w:t>
      </w:r>
      <w:proofErr w:type="spellEnd"/>
      <w:r>
        <w:rPr>
          <w:rFonts w:ascii="Arial" w:hAnsi="Arial" w:cs="Arial"/>
        </w:rPr>
        <w:t xml:space="preserve">, please upload individual slides for the main sections of your presentation </w:t>
      </w:r>
    </w:p>
    <w:p w14:paraId="1D5B426E" w14:textId="77777777" w:rsidR="00F635B9" w:rsidRDefault="00F635B9" w:rsidP="00F635B9">
      <w:pPr>
        <w:rPr>
          <w:rFonts w:ascii="Arial" w:hAnsi="Arial" w:cs="Arial"/>
        </w:rPr>
      </w:pPr>
      <w:r>
        <w:rPr>
          <w:rFonts w:ascii="Arial" w:hAnsi="Arial" w:cs="Arial"/>
        </w:rPr>
        <w:t xml:space="preserve">You do not need to upload these all at one time, but all need to be uploaded before February 26. </w:t>
      </w:r>
    </w:p>
    <w:p w14:paraId="51103640" w14:textId="77777777" w:rsidR="00F635B9" w:rsidRDefault="00F635B9" w:rsidP="00F635B9">
      <w:pPr>
        <w:rPr>
          <w:rFonts w:ascii="Arial" w:hAnsi="Arial" w:cs="Arial"/>
        </w:rPr>
      </w:pPr>
    </w:p>
    <w:p w14:paraId="75FE093E" w14:textId="77777777" w:rsidR="00F635B9" w:rsidRDefault="00F635B9" w:rsidP="00F635B9">
      <w:pPr>
        <w:rPr>
          <w:rFonts w:ascii="Arial" w:hAnsi="Arial" w:cs="Arial"/>
        </w:rPr>
      </w:pPr>
      <w:r>
        <w:rPr>
          <w:rFonts w:ascii="Arial" w:hAnsi="Arial" w:cs="Arial"/>
        </w:rPr>
        <w:t xml:space="preserve">Your Booth on </w:t>
      </w:r>
      <w:proofErr w:type="spellStart"/>
      <w:r>
        <w:rPr>
          <w:rFonts w:ascii="Arial" w:hAnsi="Arial" w:cs="Arial"/>
        </w:rPr>
        <w:t>gather.town</w:t>
      </w:r>
      <w:proofErr w:type="spellEnd"/>
      <w:r>
        <w:rPr>
          <w:rFonts w:ascii="Arial" w:hAnsi="Arial" w:cs="Arial"/>
        </w:rPr>
        <w:t xml:space="preserve"> will link these documents, so it is important that everything is there and readable.</w:t>
      </w:r>
    </w:p>
    <w:p w14:paraId="2DB5811E" w14:textId="77777777" w:rsidR="00F635B9" w:rsidRDefault="00F635B9" w:rsidP="00F635B9">
      <w:pPr>
        <w:rPr>
          <w:rFonts w:ascii="Arial" w:hAnsi="Arial" w:cs="Arial"/>
        </w:rPr>
      </w:pPr>
    </w:p>
    <w:p w14:paraId="27271D76" w14:textId="77777777" w:rsidR="00F635B9" w:rsidRDefault="00F635B9" w:rsidP="00F635B9">
      <w:pPr>
        <w:rPr>
          <w:rFonts w:ascii="Arial" w:hAnsi="Arial" w:cs="Arial"/>
        </w:rPr>
      </w:pPr>
    </w:p>
    <w:p w14:paraId="22A20F3C" w14:textId="77777777" w:rsidR="00F635B9" w:rsidRPr="00F635B9" w:rsidRDefault="00F635B9" w:rsidP="00F635B9">
      <w:pPr>
        <w:rPr>
          <w:rFonts w:ascii="Arial" w:hAnsi="Arial" w:cs="Arial"/>
        </w:rPr>
      </w:pPr>
    </w:p>
    <w:sectPr w:rsidR="00F635B9" w:rsidRPr="00F635B9" w:rsidSect="00960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5F"/>
    <w:multiLevelType w:val="hybridMultilevel"/>
    <w:tmpl w:val="CD1AD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66B02"/>
    <w:multiLevelType w:val="hybridMultilevel"/>
    <w:tmpl w:val="172EBA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FA27965"/>
    <w:multiLevelType w:val="hybridMultilevel"/>
    <w:tmpl w:val="E24C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B1BD1"/>
    <w:multiLevelType w:val="hybridMultilevel"/>
    <w:tmpl w:val="A1E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DA"/>
    <w:rsid w:val="003E38D3"/>
    <w:rsid w:val="004C7D52"/>
    <w:rsid w:val="004E12DA"/>
    <w:rsid w:val="00511BDC"/>
    <w:rsid w:val="0051613C"/>
    <w:rsid w:val="009602F9"/>
    <w:rsid w:val="00B05388"/>
    <w:rsid w:val="00B85F72"/>
    <w:rsid w:val="00BB7BDB"/>
    <w:rsid w:val="00D86625"/>
    <w:rsid w:val="00DD0D18"/>
    <w:rsid w:val="00F6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BFFED"/>
  <w14:defaultImageDpi w14:val="300"/>
  <w15:docId w15:val="{DA1FEDCB-82DB-43AC-B0E4-0BB4734F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2DA"/>
    <w:rPr>
      <w:color w:val="0000FF" w:themeColor="hyperlink"/>
      <w:u w:val="single"/>
    </w:rPr>
  </w:style>
  <w:style w:type="paragraph" w:styleId="ListParagraph">
    <w:name w:val="List Paragraph"/>
    <w:basedOn w:val="Normal"/>
    <w:uiPriority w:val="34"/>
    <w:qFormat/>
    <w:rsid w:val="004E12DA"/>
    <w:pPr>
      <w:ind w:left="720"/>
      <w:contextualSpacing/>
    </w:pPr>
  </w:style>
  <w:style w:type="paragraph" w:styleId="BalloonText">
    <w:name w:val="Balloon Text"/>
    <w:basedOn w:val="Normal"/>
    <w:link w:val="BalloonTextChar"/>
    <w:uiPriority w:val="99"/>
    <w:semiHidden/>
    <w:unhideWhenUsed/>
    <w:rsid w:val="00DD0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D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79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fair@nd.edu" TargetMode="External"/><Relationship Id="rId5" Type="http://schemas.openxmlformats.org/officeDocument/2006/relationships/hyperlink" Target="Https://theC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 Learning Center</dc:creator>
  <cp:keywords/>
  <dc:description/>
  <cp:lastModifiedBy>Kim Poovey</cp:lastModifiedBy>
  <cp:revision>2</cp:revision>
  <dcterms:created xsi:type="dcterms:W3CDTF">2022-02-01T18:27:00Z</dcterms:created>
  <dcterms:modified xsi:type="dcterms:W3CDTF">2022-02-01T18:27:00Z</dcterms:modified>
</cp:coreProperties>
</file>